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9B99" w14:textId="77777777" w:rsidR="00B41934" w:rsidRPr="006745FC" w:rsidRDefault="00B41934" w:rsidP="00B4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14:paraId="4235F4A1" w14:textId="10B02C8C" w:rsidR="00B41934" w:rsidRPr="006745FC" w:rsidRDefault="00B41934" w:rsidP="00B4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опубликованных учебных изданий и научных трудов </w:t>
      </w:r>
      <w:r w:rsidR="00A4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старшего преподавателя</w:t>
      </w:r>
      <w:r w:rsidRPr="0067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кафедры «Землеустройство и кадастры», </w:t>
      </w:r>
    </w:p>
    <w:p w14:paraId="2AF6993C" w14:textId="4A5D7C21" w:rsidR="00B41934" w:rsidRPr="003D72F8" w:rsidRDefault="00A41BE2" w:rsidP="00B4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Несветаева Михаила Юрьевича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35"/>
        <w:gridCol w:w="1179"/>
        <w:gridCol w:w="3396"/>
        <w:gridCol w:w="957"/>
        <w:gridCol w:w="1947"/>
      </w:tblGrid>
      <w:tr w:rsidR="00B41934" w:rsidRPr="003D72F8" w14:paraId="28E2E758" w14:textId="77777777" w:rsidTr="001B3EA3">
        <w:trPr>
          <w:trHeight w:val="575"/>
          <w:jc w:val="center"/>
        </w:trPr>
        <w:tc>
          <w:tcPr>
            <w:tcW w:w="425" w:type="dxa"/>
            <w:vAlign w:val="center"/>
          </w:tcPr>
          <w:p w14:paraId="516156FB" w14:textId="77777777" w:rsidR="00B41934" w:rsidRPr="003D72F8" w:rsidRDefault="00B41934" w:rsidP="00C35AB2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35" w:type="dxa"/>
            <w:vAlign w:val="center"/>
          </w:tcPr>
          <w:p w14:paraId="1E52C044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работы, ее вид</w:t>
            </w:r>
          </w:p>
        </w:tc>
        <w:tc>
          <w:tcPr>
            <w:tcW w:w="1179" w:type="dxa"/>
            <w:vAlign w:val="center"/>
          </w:tcPr>
          <w:p w14:paraId="67A6A573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396" w:type="dxa"/>
            <w:vAlign w:val="center"/>
          </w:tcPr>
          <w:p w14:paraId="7F26282E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57" w:type="dxa"/>
            <w:vAlign w:val="center"/>
          </w:tcPr>
          <w:p w14:paraId="75E07321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7" w:type="dxa"/>
            <w:vAlign w:val="center"/>
          </w:tcPr>
          <w:p w14:paraId="3EADB419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Соавторы</w:t>
            </w:r>
          </w:p>
        </w:tc>
      </w:tr>
      <w:tr w:rsidR="00B41934" w:rsidRPr="003D72F8" w14:paraId="45A43DA9" w14:textId="77777777" w:rsidTr="001B3EA3">
        <w:trPr>
          <w:trHeight w:val="73"/>
          <w:jc w:val="center"/>
        </w:trPr>
        <w:tc>
          <w:tcPr>
            <w:tcW w:w="10139" w:type="dxa"/>
            <w:gridSpan w:val="6"/>
            <w:vAlign w:val="center"/>
          </w:tcPr>
          <w:p w14:paraId="23D1E0A7" w14:textId="0F0A1996" w:rsidR="00B41934" w:rsidRPr="003D72F8" w:rsidRDefault="00B41934" w:rsidP="00C35AB2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научные труды</w:t>
            </w:r>
          </w:p>
        </w:tc>
      </w:tr>
      <w:tr w:rsidR="00B41934" w:rsidRPr="003D72F8" w14:paraId="5E2CE9DD" w14:textId="77777777" w:rsidTr="001B3EA3">
        <w:trPr>
          <w:trHeight w:val="1336"/>
          <w:jc w:val="center"/>
        </w:trPr>
        <w:tc>
          <w:tcPr>
            <w:tcW w:w="425" w:type="dxa"/>
            <w:vAlign w:val="center"/>
          </w:tcPr>
          <w:p w14:paraId="48DE51D0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13F5751A" w14:textId="65BBA85B" w:rsidR="00B41934" w:rsidRPr="003D72F8" w:rsidRDefault="00A40E31" w:rsidP="00A4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Ландшафтные особенности распределения тяжелых металлов в системе почва-вода-растения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(статья)</w:t>
            </w:r>
          </w:p>
        </w:tc>
        <w:tc>
          <w:tcPr>
            <w:tcW w:w="1179" w:type="dxa"/>
            <w:vAlign w:val="center"/>
          </w:tcPr>
          <w:p w14:paraId="4A9A266F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6C14ED0" w14:textId="17E8F3CF" w:rsidR="00B41934" w:rsidRPr="003D72F8" w:rsidRDefault="00A40E31" w:rsidP="00A4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Современные технологии в сельскохозяйственной науке и производстве (посвящается 130-летию со дня рождения А.П. </w:t>
            </w:r>
            <w:proofErr w:type="spell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Шехурдина</w:t>
            </w:r>
            <w:proofErr w:type="spell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 Сборник докладов Международной научно-практической конференции молодых ученых и специалистов. 2016. С.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280-282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43BC6F12" w14:textId="25C8FAE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2EFDEAFE" w14:textId="2D1E673B" w:rsidR="00B41934" w:rsidRPr="003D72F8" w:rsidRDefault="00A40E31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Деревягин С.С., Губарев Д.И.</w:t>
            </w:r>
          </w:p>
        </w:tc>
      </w:tr>
      <w:tr w:rsidR="00B41934" w:rsidRPr="003D72F8" w14:paraId="161C0FA3" w14:textId="77777777" w:rsidTr="001B3EA3">
        <w:trPr>
          <w:jc w:val="center"/>
        </w:trPr>
        <w:tc>
          <w:tcPr>
            <w:tcW w:w="425" w:type="dxa"/>
            <w:vAlign w:val="center"/>
          </w:tcPr>
          <w:p w14:paraId="7C14AA15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3FCDEFEC" w14:textId="5F1E936E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состояние зеленых насаждений на улице </w:t>
            </w:r>
            <w:proofErr w:type="spell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рахова</w:t>
            </w:r>
            <w:proofErr w:type="spell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Саратове 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5A7A1A28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94A602D" w14:textId="6CB75A1B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развития науки и технологий. 2017.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1-4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5-8.</w:t>
            </w:r>
          </w:p>
        </w:tc>
        <w:tc>
          <w:tcPr>
            <w:tcW w:w="957" w:type="dxa"/>
            <w:vAlign w:val="center"/>
          </w:tcPr>
          <w:p w14:paraId="3BFC72A6" w14:textId="5108AA4E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5EC71276" w14:textId="103B85AA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Краснова М.А., </w:t>
            </w:r>
            <w:proofErr w:type="spell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Купоросова</w:t>
            </w:r>
            <w:proofErr w:type="spell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B41934" w:rsidRPr="003D72F8" w14:paraId="0A87728D" w14:textId="77777777" w:rsidTr="001B3EA3">
        <w:trPr>
          <w:jc w:val="center"/>
        </w:trPr>
        <w:tc>
          <w:tcPr>
            <w:tcW w:w="425" w:type="dxa"/>
            <w:vAlign w:val="center"/>
          </w:tcPr>
          <w:p w14:paraId="4D90A0BA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4072E878" w14:textId="4B7CA8EF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Особенности формирования отдельных агрофизических показателей в облесенном агроландшафте</w:t>
            </w:r>
            <w:r w:rsidR="00B41934"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134D28D3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223E957" w14:textId="2138590C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Экология, ресурсосбережение и адаптивная селекция (посвящается 130-летию со дня рождения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Р.Э.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Давида). Сборник докладов Всероссийской научно-практической конференции молодых ученых и специалистов с международным участием. 2017. С.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138-141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617A2596" w14:textId="09BCEB8B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2600DF68" w14:textId="30642964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Верин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А.Ю.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Медведев И.Ф., Графов В.П.</w:t>
            </w:r>
          </w:p>
        </w:tc>
      </w:tr>
      <w:tr w:rsidR="00B41934" w:rsidRPr="003D72F8" w14:paraId="57DA1C9F" w14:textId="77777777" w:rsidTr="001B3EA3">
        <w:trPr>
          <w:jc w:val="center"/>
        </w:trPr>
        <w:tc>
          <w:tcPr>
            <w:tcW w:w="425" w:type="dxa"/>
            <w:vAlign w:val="center"/>
          </w:tcPr>
          <w:p w14:paraId="09422F91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4B2784D3" w14:textId="4A18A5AD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земельных ресурсов в агроландшафте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(статья)</w:t>
            </w:r>
          </w:p>
        </w:tc>
        <w:tc>
          <w:tcPr>
            <w:tcW w:w="1179" w:type="dxa"/>
            <w:vAlign w:val="center"/>
          </w:tcPr>
          <w:p w14:paraId="461F6081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3CC60423" w14:textId="68681ADE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Фундаментальные и прикладные основы сохранения плодородия почвы и получения экологически безопасной продукции растениеводства. материалы Всероссийской научно-практической конференции с Международным участием, посвященной 75-летию со дня рождения доктора сельскохозяйственных наук, профессора, Почетного работника высшего </w:t>
            </w: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РФ, Заслуженного работника высшей школы РФ, Заслуженного деятеля науки и техники Ульяновской области, заведующего кафедрой «Почвоведение, агрохимия и агроэкология» Куликовой Алевтины Христофоровны. 2017. С.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137-143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05B4A99F" w14:textId="132B0492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7EDBF886" w14:textId="40DD00D6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Губарев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Медведев И.Ф., </w:t>
            </w:r>
            <w:proofErr w:type="spell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Вайгант</w:t>
            </w:r>
            <w:proofErr w:type="spell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41934" w:rsidRPr="003D72F8" w14:paraId="5B8F8617" w14:textId="77777777" w:rsidTr="001B3EA3">
        <w:trPr>
          <w:jc w:val="center"/>
        </w:trPr>
        <w:tc>
          <w:tcPr>
            <w:tcW w:w="425" w:type="dxa"/>
            <w:vAlign w:val="center"/>
          </w:tcPr>
          <w:p w14:paraId="6588E7FC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5038A1C9" w14:textId="3AE9C626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мониторинга почвенного плодородия. Зональные теоретически обоснованные </w:t>
            </w:r>
            <w:proofErr w:type="spell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агротребования</w:t>
            </w:r>
            <w:proofErr w:type="spell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точного земледелия и ландшафтной агрохимии 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9" w:type="dxa"/>
            <w:vAlign w:val="center"/>
          </w:tcPr>
          <w:p w14:paraId="27A383CC" w14:textId="7777777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4703F28A" w14:textId="335459B6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Саратов, 2017.</w:t>
            </w:r>
          </w:p>
        </w:tc>
        <w:tc>
          <w:tcPr>
            <w:tcW w:w="957" w:type="dxa"/>
            <w:vAlign w:val="center"/>
          </w:tcPr>
          <w:p w14:paraId="7D7C7245" w14:textId="0B1AA9E6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2A38AE9D" w14:textId="5559A56E" w:rsidR="00B41934" w:rsidRPr="003D72F8" w:rsidRDefault="00A40E31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</w:t>
            </w:r>
            <w:proofErr w:type="gram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</w:t>
            </w:r>
            <w:proofErr w:type="gram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Губарев Д.И., Деревягин С.С., Левицкая Н.Г., </w:t>
            </w:r>
            <w:proofErr w:type="spell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Л.Б., Ефимова В.И., </w:t>
            </w:r>
            <w:proofErr w:type="spell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Вайгант</w:t>
            </w:r>
            <w:proofErr w:type="spell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Графов В.П., Любимова М.Н., Андреева Л.В., </w:t>
            </w:r>
            <w:proofErr w:type="spell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Демакина</w:t>
            </w:r>
            <w:proofErr w:type="spell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Бузуева</w:t>
            </w:r>
            <w:proofErr w:type="spellEnd"/>
            <w:r w:rsidRPr="00A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Верин А.Ю., Молчанов И.О.</w:t>
            </w:r>
          </w:p>
        </w:tc>
      </w:tr>
      <w:tr w:rsidR="00B41934" w:rsidRPr="003D72F8" w14:paraId="6D3C9495" w14:textId="77777777" w:rsidTr="001B3EA3">
        <w:trPr>
          <w:jc w:val="center"/>
        </w:trPr>
        <w:tc>
          <w:tcPr>
            <w:tcW w:w="425" w:type="dxa"/>
            <w:vAlign w:val="center"/>
          </w:tcPr>
          <w:p w14:paraId="2C17FE04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2F78BB3E" w14:textId="17B4C0F0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оценка уровня почво-агрохимического состояния пашни различных типов фаций внутри типов урочищ агроландшафта приволжской возвышенности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(статья)</w:t>
            </w:r>
          </w:p>
        </w:tc>
        <w:tc>
          <w:tcPr>
            <w:tcW w:w="1179" w:type="dxa"/>
            <w:vAlign w:val="center"/>
          </w:tcPr>
          <w:p w14:paraId="45B4008E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258628EB" w14:textId="605280CC" w:rsidR="00B41934" w:rsidRPr="003D72F8" w:rsidRDefault="00987594" w:rsidP="00C35AB2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Аграрный научный журнал. 2018. № 10. С.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26-29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="00D717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71759" w:rsidRPr="00D7175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(ВАК)</w:t>
            </w:r>
          </w:p>
        </w:tc>
        <w:tc>
          <w:tcPr>
            <w:tcW w:w="957" w:type="dxa"/>
            <w:vAlign w:val="center"/>
          </w:tcPr>
          <w:p w14:paraId="77A6A185" w14:textId="244F78BC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4E8F5F01" w14:textId="29881AFB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Медведев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И.Ф.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Губарев Д.И., Верин А.Ю., Корсак В.В., Попов Г.Н.</w:t>
            </w:r>
          </w:p>
        </w:tc>
      </w:tr>
      <w:tr w:rsidR="00B41934" w:rsidRPr="003D72F8" w14:paraId="016538B9" w14:textId="77777777" w:rsidTr="001B3EA3">
        <w:trPr>
          <w:jc w:val="center"/>
        </w:trPr>
        <w:tc>
          <w:tcPr>
            <w:tcW w:w="425" w:type="dxa"/>
            <w:vAlign w:val="center"/>
          </w:tcPr>
          <w:p w14:paraId="481D158F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1ED0EB7D" w14:textId="60290070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Ландшафтно-геофизические условия местности как фактор дифференциации </w:t>
            </w:r>
            <w:proofErr w:type="spellStart"/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4FE6DA66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6655598A" w14:textId="221484B9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</w:t>
            </w: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и инновационная наука: история, современное состояние, перспективы. </w:t>
            </w: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статей Международной научно-практической конференции: в 5 частях. 2018. С. 199.</w:t>
            </w:r>
          </w:p>
        </w:tc>
        <w:tc>
          <w:tcPr>
            <w:tcW w:w="957" w:type="dxa"/>
            <w:vAlign w:val="center"/>
          </w:tcPr>
          <w:p w14:paraId="7358DED8" w14:textId="08347957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3369EAE6" w14:textId="5D2DA0F3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Губарев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  <w:proofErr w:type="gramEnd"/>
          </w:p>
        </w:tc>
      </w:tr>
      <w:tr w:rsidR="00B41934" w:rsidRPr="003D72F8" w14:paraId="16CC4F25" w14:textId="77777777" w:rsidTr="001B3EA3">
        <w:trPr>
          <w:jc w:val="center"/>
        </w:trPr>
        <w:tc>
          <w:tcPr>
            <w:tcW w:w="425" w:type="dxa"/>
            <w:vAlign w:val="center"/>
          </w:tcPr>
          <w:p w14:paraId="233DC968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1464571A" w14:textId="2E90FFAD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Особенности формирования эффективного плодородия почв под растительными ценозами </w:t>
            </w: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агроландшафта 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686E47E3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3396" w:type="dxa"/>
            <w:vAlign w:val="center"/>
          </w:tcPr>
          <w:p w14:paraId="69C8C3F0" w14:textId="54ACBC8C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 сборнике: Новые методы и результаты исследований ландшафтов в Европе, Центральной Азии и Сибири. Монография. В 5 томах. Москва, 2018. С.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197-202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035B8D30" w14:textId="3A847E6B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50062528" w14:textId="3E8F89CA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Медведев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И.Ф.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Бузуева</w:t>
            </w:r>
            <w:proofErr w:type="spellEnd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А.С., Губарев Д.И., Верин А.Ю.</w:t>
            </w:r>
          </w:p>
        </w:tc>
      </w:tr>
      <w:tr w:rsidR="00B41934" w:rsidRPr="003D72F8" w14:paraId="3D8D8647" w14:textId="77777777" w:rsidTr="001B3EA3">
        <w:trPr>
          <w:jc w:val="center"/>
        </w:trPr>
        <w:tc>
          <w:tcPr>
            <w:tcW w:w="425" w:type="dxa"/>
            <w:vAlign w:val="center"/>
          </w:tcPr>
          <w:p w14:paraId="3704E93A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5274250B" w14:textId="2FB4800E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Локальный природно-территориальный комплекс как лимитирующий фактор продуктивности агроценоза </w:t>
            </w: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4CBE0211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306235AC" w14:textId="03E23AC3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Экология, ресурсосбережение и адаптивная селекция (посвящается 140-летию со дня рождения </w:t>
            </w:r>
            <w:proofErr w:type="spellStart"/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Плачек</w:t>
            </w:r>
            <w:proofErr w:type="spellEnd"/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Е.М.). Сборник докладов 2-й Всероссийской научно-практической интернет-конференции молодых ученых и специалистов с международным участием. 2018. С.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240-243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42B1C5C0" w14:textId="18F5037D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38FC2E6B" w14:textId="3B409F48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Губарев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Д.И.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Ефимова В.И., </w:t>
            </w:r>
            <w:proofErr w:type="spellStart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Вайгант</w:t>
            </w:r>
            <w:proofErr w:type="spellEnd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А.А., Юдина Т.М.</w:t>
            </w:r>
          </w:p>
        </w:tc>
      </w:tr>
      <w:tr w:rsidR="00B41934" w:rsidRPr="003D72F8" w14:paraId="0B9F396C" w14:textId="77777777" w:rsidTr="001B3EA3">
        <w:trPr>
          <w:jc w:val="center"/>
        </w:trPr>
        <w:tc>
          <w:tcPr>
            <w:tcW w:w="425" w:type="dxa"/>
            <w:vAlign w:val="center"/>
          </w:tcPr>
          <w:p w14:paraId="79652F9A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39E010AB" w14:textId="28A54DF4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Дифференциация структуры ландшафта и экологические индикаторы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63EC5559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7C932061" w14:textId="6A821AA5" w:rsidR="00B41934" w:rsidRPr="00D71759" w:rsidRDefault="00987594" w:rsidP="00C35AB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Юг России: экология, развитие. 2019. Т. 14. № 1. С.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94-104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="00D717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71759" w:rsidRPr="00D7175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r w:rsidR="00D71759" w:rsidRPr="00D7175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SCOPUS)</w:t>
            </w:r>
          </w:p>
          <w:p w14:paraId="334E1C67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6A47C4D" w14:textId="0292533B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7F416A7D" w14:textId="712D4CE3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Медведев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И.Ф.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Губарев Д.И., Деревягин С.С., Верин А.Ю., Мищенко Н.В.</w:t>
            </w:r>
          </w:p>
        </w:tc>
      </w:tr>
      <w:tr w:rsidR="00B41934" w:rsidRPr="003D72F8" w14:paraId="05BE596E" w14:textId="77777777" w:rsidTr="001B3EA3">
        <w:trPr>
          <w:jc w:val="center"/>
        </w:trPr>
        <w:tc>
          <w:tcPr>
            <w:tcW w:w="425" w:type="dxa"/>
            <w:vAlign w:val="center"/>
          </w:tcPr>
          <w:p w14:paraId="766A8905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70178C22" w14:textId="487D0BAF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Роль рельефа в формировании плодородия верхнего слоя почвы в условиях </w:t>
            </w:r>
            <w:proofErr w:type="spellStart"/>
            <w:r w:rsidR="00D717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лшано-</w:t>
            </w:r>
            <w:r w:rsidR="00D717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усельского</w:t>
            </w:r>
            <w:proofErr w:type="spellEnd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агроландшафта 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5267F65A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7962BA3A" w14:textId="185A0045" w:rsidR="00B41934" w:rsidRPr="003D72F8" w:rsidRDefault="00987594" w:rsidP="00C35AB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сборнике: Проблемы и перспективы научно-инновационного обеспечения агропромышленного комплекса регионов. Сборник докладов Международной научно-практической конференции. 2019. С.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429-431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5B8F339C" w14:textId="4FC91A0D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1FBBE148" w14:textId="221032D2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Медведев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И.Ф.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Графов В.П., Бажан Г.Н.</w:t>
            </w:r>
          </w:p>
        </w:tc>
      </w:tr>
      <w:tr w:rsidR="00B41934" w:rsidRPr="003D72F8" w14:paraId="299D434B" w14:textId="77777777" w:rsidTr="001B3EA3">
        <w:trPr>
          <w:jc w:val="center"/>
        </w:trPr>
        <w:tc>
          <w:tcPr>
            <w:tcW w:w="425" w:type="dxa"/>
            <w:vAlign w:val="center"/>
          </w:tcPr>
          <w:p w14:paraId="7279955E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3D643122" w14:textId="0C9E61ED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Элементы адаптивно-ландшафтной организации использования пахотных земель в </w:t>
            </w:r>
            <w:proofErr w:type="spellStart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поволжье</w:t>
            </w:r>
            <w:proofErr w:type="spellEnd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47BDB41A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53B31F9D" w14:textId="4DB0931B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сборнике: Экология, ресурсосбережение и адаптивная селекция. Сборник докладов 3-й Всероссийской научно-практической интернет-конференции молодых ученых и специалистов с международным участием. 2019. С.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170-174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7384E18B" w14:textId="0A0861A2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4BCD9A17" w14:textId="72CCB6FF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Кораблева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И.Н.</w:t>
            </w:r>
            <w:proofErr w:type="gramEnd"/>
          </w:p>
        </w:tc>
      </w:tr>
      <w:tr w:rsidR="00B41934" w:rsidRPr="003D72F8" w14:paraId="5D7C8AC9" w14:textId="77777777" w:rsidTr="001B3EA3">
        <w:trPr>
          <w:jc w:val="center"/>
        </w:trPr>
        <w:tc>
          <w:tcPr>
            <w:tcW w:w="425" w:type="dxa"/>
            <w:vAlign w:val="center"/>
          </w:tcPr>
          <w:p w14:paraId="112B4D0C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45376CB2" w14:textId="4C5B33A8" w:rsidR="00B41934" w:rsidRPr="003D72F8" w:rsidRDefault="0098759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распредления</w:t>
            </w:r>
            <w:proofErr w:type="spellEnd"/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микроэлементов в материнской породе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лшано-</w:t>
            </w:r>
            <w:r w:rsidR="00D7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усельского</w:t>
            </w:r>
            <w:proofErr w:type="spellEnd"/>
            <w:r w:rsidRPr="009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агроландшафта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(статья)</w:t>
            </w:r>
          </w:p>
        </w:tc>
        <w:tc>
          <w:tcPr>
            <w:tcW w:w="1179" w:type="dxa"/>
            <w:vAlign w:val="center"/>
          </w:tcPr>
          <w:p w14:paraId="7A51D05D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0C10703" w14:textId="649A8674" w:rsidR="00B41934" w:rsidRPr="003D72F8" w:rsidRDefault="00987594" w:rsidP="00C35AB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 сборнике: Экология, ресурсосбережение и адаптивная селекция. Сборник докладов 3-й Всероссийской научно-практической интернет-конференции молодых ученых и специалистов с международным участием. 2019. С. </w:t>
            </w:r>
            <w:proofErr w:type="gramStart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167-169</w:t>
            </w:r>
            <w:proofErr w:type="gramEnd"/>
            <w:r w:rsidRPr="009875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43780E2B" w14:textId="17250568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6FC46C52" w14:textId="3B3CE2E8" w:rsidR="00B41934" w:rsidRPr="003D72F8" w:rsidRDefault="00AC1E6F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Верин </w:t>
            </w:r>
            <w:proofErr w:type="gramStart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  <w:proofErr w:type="gramEnd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Деревягин С.С., Медведев И.Ф., Бажан Г.Н.</w:t>
            </w:r>
          </w:p>
        </w:tc>
      </w:tr>
      <w:tr w:rsidR="00B41934" w:rsidRPr="003D72F8" w14:paraId="5E808879" w14:textId="77777777" w:rsidTr="001B3EA3">
        <w:trPr>
          <w:jc w:val="center"/>
        </w:trPr>
        <w:tc>
          <w:tcPr>
            <w:tcW w:w="425" w:type="dxa"/>
            <w:vAlign w:val="center"/>
          </w:tcPr>
          <w:p w14:paraId="0DE52ABF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2BA5A02E" w14:textId="17C2B19D" w:rsidR="00B41934" w:rsidRPr="003D72F8" w:rsidRDefault="00AC1E6F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Агрофизические особенности почв типов фаций </w:t>
            </w:r>
            <w:proofErr w:type="spellStart"/>
            <w:r w:rsidR="00D717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лшано-</w:t>
            </w:r>
            <w:r w:rsidR="00D717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усельской</w:t>
            </w:r>
            <w:proofErr w:type="spellEnd"/>
            <w:r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равнины 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0BFEC06F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47290CE2" w14:textId="66470883" w:rsidR="00B41934" w:rsidRPr="00D71759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AC1E6F"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Аграрный научный журнал. 2020. № 11. С. </w:t>
            </w:r>
            <w:proofErr w:type="gramStart"/>
            <w:r w:rsidR="00AC1E6F"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30-34</w:t>
            </w:r>
            <w:proofErr w:type="gramEnd"/>
            <w:r w:rsidR="00AC1E6F"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r w:rsidR="00D717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71759" w:rsidRPr="00D717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D717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ВАК</w:t>
            </w:r>
            <w:r w:rsidR="00D71759" w:rsidRPr="00D717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7" w:type="dxa"/>
            <w:vAlign w:val="center"/>
          </w:tcPr>
          <w:p w14:paraId="0CE01A8A" w14:textId="662BAA8A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0C66CAD8" w14:textId="43768B29" w:rsidR="00B41934" w:rsidRPr="003D72F8" w:rsidRDefault="00AC1E6F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</w:t>
            </w:r>
            <w:proofErr w:type="gramStart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</w:t>
            </w:r>
            <w:proofErr w:type="gramEnd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Губарев Д.И., </w:t>
            </w:r>
            <w:proofErr w:type="spellStart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Бузуева</w:t>
            </w:r>
            <w:proofErr w:type="spellEnd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Бажан Г.Н.</w:t>
            </w:r>
          </w:p>
        </w:tc>
      </w:tr>
      <w:tr w:rsidR="00B41934" w:rsidRPr="003D72F8" w14:paraId="7284246D" w14:textId="77777777" w:rsidTr="001B3EA3">
        <w:trPr>
          <w:jc w:val="center"/>
        </w:trPr>
        <w:tc>
          <w:tcPr>
            <w:tcW w:w="425" w:type="dxa"/>
            <w:vAlign w:val="center"/>
          </w:tcPr>
          <w:p w14:paraId="04007928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213495ED" w14:textId="4772C022" w:rsidR="00B41934" w:rsidRPr="003D72F8" w:rsidRDefault="00AC1E6F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Ландшафтно-морфологический фактор как </w:t>
            </w:r>
            <w:proofErr w:type="spellStart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лимитирующийдля</w:t>
            </w:r>
            <w:proofErr w:type="spellEnd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серы на черноземе южном в склоновом агроландшафте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(статья)</w:t>
            </w:r>
          </w:p>
        </w:tc>
        <w:tc>
          <w:tcPr>
            <w:tcW w:w="1179" w:type="dxa"/>
            <w:vAlign w:val="center"/>
          </w:tcPr>
          <w:p w14:paraId="796866E2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353FD860" w14:textId="00D7F248" w:rsidR="00B41934" w:rsidRPr="00AC1E6F" w:rsidRDefault="00AC1E6F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C1E6F">
              <w:rPr>
                <w:rFonts w:ascii="Times New Roman" w:hAnsi="Times New Roman" w:cs="Times New Roman"/>
                <w:sz w:val="24"/>
                <w:szCs w:val="24"/>
              </w:rPr>
              <w:t xml:space="preserve">Аграрный вестник Юго-Востока. 2020. № 2 (25). С. </w:t>
            </w:r>
            <w:proofErr w:type="gramStart"/>
            <w:r w:rsidRPr="00AC1E6F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proofErr w:type="gramEnd"/>
            <w:r w:rsidRPr="00AC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14:paraId="15858513" w14:textId="6DF14242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3E4EDD14" w14:textId="282AD708" w:rsidR="00B41934" w:rsidRPr="003D72F8" w:rsidRDefault="00AC1E6F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Губарев </w:t>
            </w:r>
            <w:proofErr w:type="gramStart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  <w:proofErr w:type="gramEnd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Демакина</w:t>
            </w:r>
            <w:proofErr w:type="spellEnd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Ларькин М.А., Погодаев А.В.</w:t>
            </w:r>
          </w:p>
        </w:tc>
      </w:tr>
      <w:tr w:rsidR="00B41934" w:rsidRPr="003D72F8" w14:paraId="45198225" w14:textId="77777777" w:rsidTr="001B3EA3">
        <w:trPr>
          <w:jc w:val="center"/>
        </w:trPr>
        <w:tc>
          <w:tcPr>
            <w:tcW w:w="425" w:type="dxa"/>
            <w:vAlign w:val="center"/>
          </w:tcPr>
          <w:p w14:paraId="52765378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206D15C3" w14:textId="386DA13A" w:rsidR="00B41934" w:rsidRPr="003D72F8" w:rsidRDefault="00AC1E6F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целлюлозоразлагающей</w:t>
            </w:r>
            <w:proofErr w:type="spellEnd"/>
            <w:r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способности почвы различных ценозов агроландшафта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C1E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(статья)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79" w:type="dxa"/>
            <w:vAlign w:val="center"/>
          </w:tcPr>
          <w:p w14:paraId="13E89449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5C8D8212" w14:textId="19A21821" w:rsidR="00B41934" w:rsidRPr="00AC1E6F" w:rsidRDefault="00AC1E6F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C1E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Аграрный вестник Юго-Востока. 2020. № 2 (25). С. </w:t>
            </w:r>
            <w:proofErr w:type="gramStart"/>
            <w:r w:rsidRPr="00AC1E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22-24</w:t>
            </w:r>
            <w:proofErr w:type="gramEnd"/>
            <w:r w:rsidRPr="00AC1E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3BC3C64E" w14:textId="7A846960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609B690A" w14:textId="24CA6EDF" w:rsidR="00B41934" w:rsidRPr="003D72F8" w:rsidRDefault="00AC1E6F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Бузуева</w:t>
            </w:r>
            <w:proofErr w:type="spellEnd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End"/>
            <w:r w:rsidRPr="00AC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Ефимова В.И., Ларькин М.А., Погодаев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1934" w:rsidRPr="003D72F8" w14:paraId="2DB83231" w14:textId="77777777" w:rsidTr="001B3EA3">
        <w:trPr>
          <w:jc w:val="center"/>
        </w:trPr>
        <w:tc>
          <w:tcPr>
            <w:tcW w:w="425" w:type="dxa"/>
            <w:vAlign w:val="center"/>
          </w:tcPr>
          <w:p w14:paraId="7EA2934A" w14:textId="77777777" w:rsidR="00B41934" w:rsidRPr="00186A93" w:rsidRDefault="00B41934" w:rsidP="00B41934">
            <w:pPr>
              <w:pStyle w:val="a3"/>
              <w:numPr>
                <w:ilvl w:val="0"/>
                <w:numId w:val="1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3DF97385" w14:textId="2461AA1E" w:rsidR="00B41934" w:rsidRPr="00F4093C" w:rsidRDefault="00F4093C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F409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Structure of the landscape - ecological indicators</w:t>
            </w:r>
            <w:r w:rsidR="00B41934" w:rsidRPr="00F409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="00B41934" w:rsidRPr="00F40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41934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="00B41934" w:rsidRPr="00F40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79" w:type="dxa"/>
            <w:vAlign w:val="center"/>
          </w:tcPr>
          <w:p w14:paraId="25D1960D" w14:textId="77777777" w:rsidR="00B41934" w:rsidRPr="003D72F8" w:rsidRDefault="00B41934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7476374D" w14:textId="5DDE4981" w:rsidR="00B41934" w:rsidRPr="003D72F8" w:rsidRDefault="00F4093C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09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сборнике: Научный диалог в языковом пространстве. Сборник статей II Всероссийской (Национальной) научно-практической конференции. 2020. С. </w:t>
            </w:r>
            <w:proofErr w:type="gramStart"/>
            <w:r w:rsidRPr="00F409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109-112</w:t>
            </w:r>
            <w:proofErr w:type="gramEnd"/>
            <w:r w:rsidRPr="00F409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58811A1C" w14:textId="33B6BB6C" w:rsidR="00B41934" w:rsidRPr="003D72F8" w:rsidRDefault="00B41934" w:rsidP="00C3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6BD38C3F" w14:textId="7776C724" w:rsidR="00B41934" w:rsidRPr="003D72F8" w:rsidRDefault="00F4093C" w:rsidP="00C3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Medvedev</w:t>
            </w:r>
            <w:proofErr w:type="spellEnd"/>
            <w:r w:rsidRPr="00F4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I.F.</w:t>
            </w:r>
          </w:p>
        </w:tc>
      </w:tr>
    </w:tbl>
    <w:p w14:paraId="77398244" w14:textId="77777777" w:rsidR="00B41934" w:rsidRDefault="00B41934" w:rsidP="00B4193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94"/>
        <w:gridCol w:w="1645"/>
        <w:gridCol w:w="4116"/>
      </w:tblGrid>
      <w:tr w:rsidR="00B41934" w:rsidRPr="008E5B4B" w14:paraId="0CBFA826" w14:textId="77777777" w:rsidTr="00710F2A">
        <w:trPr>
          <w:jc w:val="center"/>
        </w:trPr>
        <w:tc>
          <w:tcPr>
            <w:tcW w:w="1921" w:type="pct"/>
          </w:tcPr>
          <w:p w14:paraId="7447606A" w14:textId="51481A2A" w:rsidR="00B41934" w:rsidRPr="008E5B4B" w:rsidRDefault="00F4093C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преподаватель</w:t>
            </w:r>
            <w:r w:rsidR="00B41934"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кафедры</w:t>
            </w:r>
          </w:p>
          <w:p w14:paraId="04DCFF96" w14:textId="3EC11291" w:rsidR="00B41934" w:rsidRPr="008E5B4B" w:rsidRDefault="00B41934" w:rsidP="00F4093C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«Землеустройство и кадастры» </w:t>
            </w:r>
          </w:p>
        </w:tc>
        <w:tc>
          <w:tcPr>
            <w:tcW w:w="879" w:type="pct"/>
          </w:tcPr>
          <w:p w14:paraId="2D45C069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Align w:val="bottom"/>
          </w:tcPr>
          <w:p w14:paraId="67F34858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2B4DC1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52D3A2" w14:textId="39457A6F" w:rsidR="00B41934" w:rsidRPr="008E5B4B" w:rsidRDefault="00E617D0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Несветаев Михаил Юрьевич</w:t>
            </w:r>
          </w:p>
          <w:p w14:paraId="4F8DC4B1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934" w:rsidRPr="008E5B4B" w14:paraId="1AF74C22" w14:textId="77777777" w:rsidTr="00710F2A">
        <w:trPr>
          <w:jc w:val="center"/>
        </w:trPr>
        <w:tc>
          <w:tcPr>
            <w:tcW w:w="1921" w:type="pct"/>
          </w:tcPr>
          <w:p w14:paraId="2FA27839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верен: </w:t>
            </w:r>
          </w:p>
          <w:p w14:paraId="06EAE1F3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EAE670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кафедрой</w:t>
            </w:r>
          </w:p>
          <w:p w14:paraId="7D975B9B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«Землеустройство и кадастры»</w:t>
            </w:r>
          </w:p>
          <w:p w14:paraId="32A25281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14:paraId="1843E8D2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Align w:val="bottom"/>
          </w:tcPr>
          <w:p w14:paraId="00477E7C" w14:textId="77777777" w:rsidR="00B41934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Тарбаев</w:t>
            </w:r>
            <w:proofErr w:type="spellEnd"/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14:paraId="51CC0561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934" w:rsidRPr="008E5B4B" w14:paraId="4F841367" w14:textId="77777777" w:rsidTr="00710F2A">
        <w:trPr>
          <w:jc w:val="center"/>
        </w:trPr>
        <w:tc>
          <w:tcPr>
            <w:tcW w:w="1921" w:type="pct"/>
          </w:tcPr>
          <w:p w14:paraId="1C3079D0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Ученый секретарь ученого совета агрономического факультета</w:t>
            </w:r>
          </w:p>
        </w:tc>
        <w:tc>
          <w:tcPr>
            <w:tcW w:w="879" w:type="pct"/>
          </w:tcPr>
          <w:p w14:paraId="0ABDE2A7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Align w:val="bottom"/>
          </w:tcPr>
          <w:p w14:paraId="31ACDC16" w14:textId="77777777" w:rsidR="00B41934" w:rsidRPr="008E5B4B" w:rsidRDefault="00B41934" w:rsidP="00C35AB2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Курасова Людмила Геннадиевна</w:t>
            </w:r>
          </w:p>
        </w:tc>
      </w:tr>
    </w:tbl>
    <w:p w14:paraId="18E94756" w14:textId="77777777" w:rsidR="00B41934" w:rsidRDefault="00B41934" w:rsidP="00B41934"/>
    <w:p w14:paraId="41694323" w14:textId="77777777" w:rsidR="00402E92" w:rsidRDefault="00402E92"/>
    <w:sectPr w:rsidR="004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310F7"/>
    <w:multiLevelType w:val="hybridMultilevel"/>
    <w:tmpl w:val="D84ED0AA"/>
    <w:lvl w:ilvl="0" w:tplc="120812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92"/>
    <w:rsid w:val="00402E92"/>
    <w:rsid w:val="00987594"/>
    <w:rsid w:val="00A40E31"/>
    <w:rsid w:val="00A41BE2"/>
    <w:rsid w:val="00AC1E6F"/>
    <w:rsid w:val="00B41934"/>
    <w:rsid w:val="00D71759"/>
    <w:rsid w:val="00E617D0"/>
    <w:rsid w:val="00F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94A"/>
  <w15:chartTrackingRefBased/>
  <w15:docId w15:val="{C7C91E52-66C2-40C8-AD47-4268CB5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3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5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Несветаев</dc:creator>
  <cp:keywords/>
  <dc:description/>
  <cp:lastModifiedBy>Михаил Несветаев</cp:lastModifiedBy>
  <cp:revision>6</cp:revision>
  <dcterms:created xsi:type="dcterms:W3CDTF">2021-10-04T11:57:00Z</dcterms:created>
  <dcterms:modified xsi:type="dcterms:W3CDTF">2021-10-04T17:09:00Z</dcterms:modified>
</cp:coreProperties>
</file>